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850" w:rsidRPr="00D01864" w:rsidRDefault="00356850" w:rsidP="00356850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D01864">
        <w:rPr>
          <w:rFonts w:ascii="Times New Roman" w:hAnsi="Times New Roman" w:cs="Times New Roman"/>
          <w:b/>
          <w:bCs/>
          <w:sz w:val="28"/>
          <w:szCs w:val="28"/>
        </w:rPr>
        <w:t>Актуализирован регламент приема ПФР анкет от граждан в целях регистрации в системе индивидуального (персонифицированного) учета</w:t>
      </w:r>
    </w:p>
    <w:p w:rsidR="00356850" w:rsidRPr="00D01864" w:rsidRDefault="00356850" w:rsidP="00356850">
      <w:pPr>
        <w:ind w:left="-567"/>
        <w:rPr>
          <w:rFonts w:ascii="Times New Roman" w:hAnsi="Times New Roman" w:cs="Times New Roman"/>
        </w:rPr>
      </w:pPr>
    </w:p>
    <w:p w:rsidR="00356850" w:rsidRPr="00D01864" w:rsidRDefault="00D01864" w:rsidP="00D01864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hyperlink r:id="rId4" w:history="1">
        <w:proofErr w:type="gramStart"/>
        <w:r w:rsidR="00356850" w:rsidRPr="00D01864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>
        <w:rPr>
          <w:rFonts w:ascii="Times New Roman" w:hAnsi="Times New Roman" w:cs="Times New Roman"/>
          <w:sz w:val="24"/>
          <w:szCs w:val="24"/>
        </w:rPr>
        <w:t>м</w:t>
      </w:r>
      <w:r w:rsidR="00356850" w:rsidRPr="00D01864">
        <w:rPr>
          <w:rFonts w:ascii="Times New Roman" w:hAnsi="Times New Roman" w:cs="Times New Roman"/>
          <w:sz w:val="24"/>
          <w:szCs w:val="24"/>
        </w:rPr>
        <w:t xml:space="preserve"> Правления ПФ РФ от 21.05.2020 N 291п утвержден Административн</w:t>
      </w:r>
      <w:r>
        <w:rPr>
          <w:rFonts w:ascii="Times New Roman" w:hAnsi="Times New Roman" w:cs="Times New Roman"/>
          <w:sz w:val="24"/>
          <w:szCs w:val="24"/>
        </w:rPr>
        <w:t>ый</w:t>
      </w:r>
      <w:r w:rsidR="00356850" w:rsidRPr="00D01864">
        <w:rPr>
          <w:rFonts w:ascii="Times New Roman" w:hAnsi="Times New Roman" w:cs="Times New Roman"/>
          <w:sz w:val="24"/>
          <w:szCs w:val="24"/>
        </w:rPr>
        <w:t xml:space="preserve"> регламент предоставления Пенсионным фондом Российской Федерации государственной услуги по приему от граждан анкет в целях регистрации в системе индивидуального (персонифицированного) учета, в том числе по приему от зарегистрированных лиц заявлений об изменении анкетных данных, содержащихся в индивидуальном лицевом счете, или о выдаче документа, подтверждающего регистрацию в системе индивидуального (персонифицированного</w:t>
      </w:r>
      <w:proofErr w:type="gramEnd"/>
      <w:r w:rsidR="00356850" w:rsidRPr="00D01864">
        <w:rPr>
          <w:rFonts w:ascii="Times New Roman" w:hAnsi="Times New Roman" w:cs="Times New Roman"/>
          <w:sz w:val="24"/>
          <w:szCs w:val="24"/>
        </w:rPr>
        <w:t>) учета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56850" w:rsidRPr="00D01864">
        <w:rPr>
          <w:rFonts w:ascii="Times New Roman" w:hAnsi="Times New Roman" w:cs="Times New Roman"/>
          <w:sz w:val="24"/>
          <w:szCs w:val="24"/>
        </w:rPr>
        <w:t xml:space="preserve">Государственную услугу предоставляет ПФР через свои территориальные органы. </w:t>
      </w:r>
      <w:proofErr w:type="gramStart"/>
      <w:r w:rsidR="00356850" w:rsidRPr="00D01864">
        <w:rPr>
          <w:rFonts w:ascii="Times New Roman" w:hAnsi="Times New Roman" w:cs="Times New Roman"/>
          <w:sz w:val="24"/>
          <w:szCs w:val="24"/>
        </w:rPr>
        <w:t>Предоставление государственной услуги включает в себя следующие административные процедуры: прием и регистрацию заявления и документов, необходимых для предоставления государственной услуги; ввод и передачу данных гражданина, содержащихся в заявлении, в программно-технические комплексы системы персонифицированного учета, их обработку и принятие решения о результате предоставления государственной услуги; предоставление информации о результате оказания государственной услуги;</w:t>
      </w:r>
      <w:proofErr w:type="gramEnd"/>
      <w:r w:rsidR="00356850" w:rsidRPr="00D01864">
        <w:rPr>
          <w:rFonts w:ascii="Times New Roman" w:hAnsi="Times New Roman" w:cs="Times New Roman"/>
          <w:sz w:val="24"/>
          <w:szCs w:val="24"/>
        </w:rPr>
        <w:t xml:space="preserve"> исправление допущенных опечаток и ошибок в выданных в результате предоставления государственной услуги документах.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56850" w:rsidRPr="00D01864">
        <w:rPr>
          <w:rFonts w:ascii="Times New Roman" w:hAnsi="Times New Roman" w:cs="Times New Roman"/>
          <w:sz w:val="24"/>
          <w:szCs w:val="24"/>
        </w:rPr>
        <w:t>Приводится, в числе прочего, исчерпывающий перечень документов, необходимых для предоставления государственной услуги, устанавливаются состав, последовательность и сроки выполнения административных процедур, требования к порядку их выполнения, в том числе, в электронной форме.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56850" w:rsidRPr="00D01864">
        <w:rPr>
          <w:rFonts w:ascii="Times New Roman" w:hAnsi="Times New Roman" w:cs="Times New Roman"/>
          <w:sz w:val="24"/>
          <w:szCs w:val="24"/>
        </w:rPr>
        <w:t>Признано утратившим силу Постановление Правления ПФ РФ от 12 февраля 2019 г. N 39п, которым был утвержден ранее применявшийся регламент, регулирующий аналогичные правоотношения.</w:t>
      </w:r>
    </w:p>
    <w:p w:rsidR="00730829" w:rsidRPr="00E85B1E" w:rsidRDefault="00730829" w:rsidP="00730829">
      <w:pPr>
        <w:autoSpaceDE w:val="0"/>
        <w:autoSpaceDN w:val="0"/>
        <w:adjustRightInd w:val="0"/>
        <w:spacing w:before="240"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85B1E">
        <w:rPr>
          <w:rFonts w:ascii="Times New Roman" w:hAnsi="Times New Roman" w:cs="Times New Roman"/>
          <w:sz w:val="24"/>
          <w:szCs w:val="24"/>
        </w:rPr>
        <w:t>#</w:t>
      </w:r>
      <w:proofErr w:type="spellStart"/>
      <w:r>
        <w:rPr>
          <w:rFonts w:ascii="Times New Roman" w:hAnsi="Times New Roman" w:cs="Times New Roman"/>
          <w:sz w:val="24"/>
          <w:szCs w:val="24"/>
        </w:rPr>
        <w:t>административныйрегламент</w:t>
      </w:r>
      <w:proofErr w:type="spellEnd"/>
      <w:r w:rsidR="00E85B1E">
        <w:rPr>
          <w:rFonts w:ascii="Times New Roman" w:hAnsi="Times New Roman" w:cs="Times New Roman"/>
          <w:sz w:val="24"/>
          <w:szCs w:val="24"/>
          <w:lang w:val="en-US"/>
        </w:rPr>
        <w:t>#</w:t>
      </w:r>
      <w:proofErr w:type="spellStart"/>
      <w:r w:rsidR="00E85B1E">
        <w:rPr>
          <w:rFonts w:ascii="Times New Roman" w:hAnsi="Times New Roman" w:cs="Times New Roman"/>
          <w:sz w:val="24"/>
          <w:szCs w:val="24"/>
        </w:rPr>
        <w:t>регистрация_вперсонифицированномучете_ПФР</w:t>
      </w:r>
      <w:proofErr w:type="spellEnd"/>
    </w:p>
    <w:p w:rsidR="00356850" w:rsidRDefault="00356850"/>
    <w:sectPr w:rsidR="00356850" w:rsidSect="007541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56850"/>
    <w:rsid w:val="00356850"/>
    <w:rsid w:val="00730829"/>
    <w:rsid w:val="00754138"/>
    <w:rsid w:val="009B1B25"/>
    <w:rsid w:val="00D01864"/>
    <w:rsid w:val="00D33183"/>
    <w:rsid w:val="00E85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8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53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EC5AA7E093373692B8FD41BE7692FCBA308210271A5761DCEA4009200F51EC1542AFF47DB6ECA2875065DA3B466El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057063-00017</dc:creator>
  <cp:lastModifiedBy>Иванина</cp:lastModifiedBy>
  <cp:revision>3</cp:revision>
  <dcterms:created xsi:type="dcterms:W3CDTF">2020-07-28T11:09:00Z</dcterms:created>
  <dcterms:modified xsi:type="dcterms:W3CDTF">2020-09-14T14:44:00Z</dcterms:modified>
</cp:coreProperties>
</file>